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宁海县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社区矫正工作项目征集申报表</w:t>
      </w:r>
      <w:bookmarkEnd w:id="5"/>
    </w:p>
    <w:p>
      <w:pPr>
        <w:pStyle w:val="5"/>
        <w:snapToGrid/>
        <w:spacing w:line="560" w:lineRule="exact"/>
        <w:ind w:firstLine="420" w:firstLineChars="200"/>
        <w:rPr>
          <w:rFonts w:ascii="宋体" w:hAnsi="宋体" w:cs="宋体"/>
          <w:sz w:val="21"/>
          <w:szCs w:val="21"/>
        </w:rPr>
      </w:pPr>
    </w:p>
    <w:p>
      <w:pPr>
        <w:pStyle w:val="5"/>
        <w:snapToGrid/>
        <w:spacing w:line="560" w:lineRule="exact"/>
        <w:ind w:firstLine="420" w:firstLineChars="200"/>
        <w:rPr>
          <w:rFonts w:ascii="宋体" w:hAnsi="宋体" w:cs="宋体"/>
          <w:sz w:val="21"/>
          <w:szCs w:val="21"/>
        </w:rPr>
      </w:pPr>
    </w:p>
    <w:tbl>
      <w:tblPr>
        <w:tblStyle w:val="6"/>
        <w:tblpPr w:leftFromText="180" w:rightFromText="180" w:vertAnchor="text" w:horzAnchor="page" w:tblpXSpec="center" w:tblpY="320"/>
        <w:tblOverlap w:val="never"/>
        <w:tblW w:w="8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6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320" w:type="dxa"/>
            <w:shd w:val="pct5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Cs w:val="21"/>
                <w:lang w:val="en-GB"/>
              </w:rPr>
              <w:t>项目名称</w:t>
            </w:r>
          </w:p>
        </w:tc>
        <w:tc>
          <w:tcPr>
            <w:tcW w:w="6480" w:type="dxa"/>
            <w:shd w:val="pct5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20" w:type="dxa"/>
            <w:shd w:val="pct20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Cs w:val="21"/>
                <w:lang w:val="en-GB"/>
              </w:rPr>
              <w:t>申请单位</w:t>
            </w:r>
          </w:p>
        </w:tc>
        <w:tc>
          <w:tcPr>
            <w:tcW w:w="6480" w:type="dxa"/>
            <w:shd w:val="pct20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20" w:type="dxa"/>
            <w:shd w:val="pct5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Cs w:val="21"/>
                <w:lang w:val="en-GB"/>
              </w:rPr>
              <w:t>申请日期</w:t>
            </w:r>
          </w:p>
        </w:tc>
        <w:tc>
          <w:tcPr>
            <w:tcW w:w="6480" w:type="dxa"/>
            <w:shd w:val="pct5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20" w:type="dxa"/>
            <w:shd w:val="pct20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Cs w:val="21"/>
                <w:lang w:val="en-GB"/>
              </w:rPr>
              <w:t>项目负责人</w:t>
            </w:r>
          </w:p>
        </w:tc>
        <w:tc>
          <w:tcPr>
            <w:tcW w:w="6480" w:type="dxa"/>
            <w:shd w:val="pct20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20" w:type="dxa"/>
            <w:tcBorders>
              <w:top w:val="single" w:color="FFFFFF" w:sz="18" w:space="0"/>
              <w:bottom w:val="single" w:color="FFFFFF" w:sz="18" w:space="0"/>
            </w:tcBorders>
            <w:shd w:val="clear" w:color="000000" w:fill="F3F3F3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Cs w:val="21"/>
                <w:lang w:val="en-GB"/>
              </w:rPr>
              <w:t>联系方式</w:t>
            </w:r>
          </w:p>
        </w:tc>
        <w:tc>
          <w:tcPr>
            <w:tcW w:w="6480" w:type="dxa"/>
            <w:tcBorders>
              <w:top w:val="single" w:color="FFFFFF" w:sz="18" w:space="0"/>
              <w:bottom w:val="single" w:color="FFFFFF" w:sz="18" w:space="0"/>
            </w:tcBorders>
            <w:shd w:val="clear" w:color="000000" w:fill="F3F3F3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20" w:type="dxa"/>
            <w:tcBorders>
              <w:top w:val="single" w:color="FFFFFF" w:sz="18" w:space="0"/>
            </w:tcBorders>
            <w:shd w:val="pct20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Cs w:val="21"/>
                <w:lang w:val="en-GB"/>
              </w:rPr>
              <w:t>通讯地址</w:t>
            </w:r>
          </w:p>
        </w:tc>
        <w:tc>
          <w:tcPr>
            <w:tcW w:w="6480" w:type="dxa"/>
            <w:tcBorders>
              <w:top w:val="single" w:color="FFFFFF" w:sz="18" w:space="0"/>
            </w:tcBorders>
            <w:shd w:val="pct20" w:color="000000" w:fill="FFFFFF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  <w:lang w:val="en-GB"/>
              </w:rPr>
            </w:pPr>
          </w:p>
        </w:tc>
      </w:tr>
    </w:tbl>
    <w:p>
      <w:pPr>
        <w:pStyle w:val="5"/>
        <w:snapToGrid/>
        <w:spacing w:line="560" w:lineRule="exact"/>
        <w:ind w:firstLine="420" w:firstLineChars="200"/>
        <w:rPr>
          <w:rFonts w:ascii="宋体" w:hAnsi="宋体" w:cs="宋体"/>
          <w:sz w:val="21"/>
          <w:szCs w:val="21"/>
        </w:rPr>
      </w:pPr>
    </w:p>
    <w:p>
      <w:pPr>
        <w:pStyle w:val="5"/>
        <w:snapToGrid/>
        <w:spacing w:line="560" w:lineRule="exact"/>
        <w:ind w:firstLine="420" w:firstLineChars="200"/>
        <w:rPr>
          <w:rFonts w:ascii="宋体" w:hAnsi="宋体" w:cs="宋体"/>
          <w:sz w:val="21"/>
          <w:szCs w:val="21"/>
        </w:rPr>
      </w:pPr>
    </w:p>
    <w:p>
      <w:pPr>
        <w:pStyle w:val="5"/>
        <w:snapToGrid/>
        <w:spacing w:line="560" w:lineRule="exact"/>
        <w:ind w:firstLine="420" w:firstLineChars="200"/>
        <w:rPr>
          <w:rFonts w:ascii="宋体" w:hAnsi="宋体" w:cs="宋体"/>
          <w:sz w:val="21"/>
          <w:szCs w:val="21"/>
        </w:rPr>
      </w:pPr>
    </w:p>
    <w:p>
      <w:pPr>
        <w:pStyle w:val="5"/>
        <w:snapToGrid/>
        <w:spacing w:line="560" w:lineRule="exact"/>
        <w:ind w:firstLine="562" w:firstLineChars="200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宁海县司法局</w:t>
      </w:r>
    </w:p>
    <w:p>
      <w:pPr>
        <w:pStyle w:val="5"/>
        <w:snapToGrid/>
        <w:spacing w:line="560" w:lineRule="exact"/>
        <w:ind w:firstLine="562" w:firstLineChars="200"/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2023年2月</w:t>
      </w:r>
    </w:p>
    <w:p>
      <w:pPr>
        <w:pStyle w:val="5"/>
        <w:snapToGrid/>
        <w:spacing w:line="560" w:lineRule="exact"/>
        <w:ind w:firstLine="420" w:firstLineChars="200"/>
        <w:rPr>
          <w:rFonts w:ascii="宋体" w:hAnsi="宋体" w:cs="宋体"/>
          <w:sz w:val="21"/>
          <w:szCs w:val="21"/>
        </w:rPr>
      </w:pPr>
    </w:p>
    <w:p>
      <w:pPr>
        <w:pStyle w:val="5"/>
        <w:snapToGrid/>
        <w:spacing w:line="560" w:lineRule="exact"/>
        <w:ind w:firstLine="420" w:firstLineChars="200"/>
        <w:rPr>
          <w:rFonts w:ascii="宋体" w:hAnsi="宋体" w:cs="宋体"/>
          <w:sz w:val="21"/>
          <w:szCs w:val="21"/>
        </w:rPr>
      </w:pP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申报单位基本情况</w:t>
      </w:r>
    </w:p>
    <w:tbl>
      <w:tblPr>
        <w:tblStyle w:val="6"/>
        <w:tblpPr w:leftFromText="180" w:rightFromText="180" w:vertAnchor="page" w:horzAnchor="page" w:tblpXSpec="center" w:tblpY="2178"/>
        <w:tblOverlap w:val="never"/>
        <w:tblW w:w="9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86"/>
        <w:gridCol w:w="594"/>
        <w:gridCol w:w="1233"/>
        <w:gridCol w:w="1602"/>
        <w:gridCol w:w="12"/>
        <w:gridCol w:w="473"/>
        <w:gridCol w:w="69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bookmarkStart w:id="0" w:name="_Toc18329_WPSOffice_Level1"/>
            <w:bookmarkStart w:id="1" w:name="_Toc31415_WPSOffice_Level1"/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成立时间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信用代码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业务主管单位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企业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社会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组织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年检结论</w:t>
            </w:r>
          </w:p>
        </w:tc>
        <w:tc>
          <w:tcPr>
            <w:tcW w:w="4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合格  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ascii="宋体" w:hAnsi="宋体" w:eastAsia="宋体" w:cs="宋体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评估等级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4015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近二年是否有违法违规或失信行为发生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评估时间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是否依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法纳税</w:t>
            </w:r>
          </w:p>
        </w:tc>
        <w:tc>
          <w:tcPr>
            <w:tcW w:w="16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有无免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税资格</w:t>
            </w:r>
          </w:p>
        </w:tc>
        <w:tc>
          <w:tcPr>
            <w:tcW w:w="15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业务范围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（以法人登记证书为准）</w:t>
            </w: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pStyle w:val="5"/>
              <w:snapToGrid/>
              <w:spacing w:line="5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法定代表人姓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单位地址</w:t>
            </w:r>
          </w:p>
        </w:tc>
        <w:tc>
          <w:tcPr>
            <w:tcW w:w="4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4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单位银行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行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单位银行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  <w:tc>
          <w:tcPr>
            <w:tcW w:w="4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从业人员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基本情况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专职人员数量： 人（签订劳动合同缴纳社保，或派遣社工、派遣人员等）；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兼职人员数量： 人。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志愿者数量：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单位简介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snapToGrid/>
              <w:spacing w:line="56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5"/>
              <w:snapToGrid/>
              <w:spacing w:line="56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5"/>
              <w:snapToGrid/>
              <w:spacing w:line="5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荣誉情况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（表格可根据情况进行增加）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获得日期</w:t>
            </w:r>
          </w:p>
        </w:tc>
        <w:tc>
          <w:tcPr>
            <w:tcW w:w="3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荣誉名称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</w:t>
            </w:r>
          </w:p>
        </w:tc>
        <w:tc>
          <w:tcPr>
            <w:tcW w:w="3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0"/>
      <w:bookmarkEnd w:id="1"/>
    </w:tbl>
    <w:p>
      <w:pPr>
        <w:rPr>
          <w:rFonts w:ascii="宋体" w:hAnsi="宋体" w:cs="宋体"/>
          <w:sz w:val="28"/>
          <w:szCs w:val="28"/>
        </w:rPr>
      </w:pPr>
      <w:bookmarkStart w:id="2" w:name="_Toc25973_WPSOffice_Level2"/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相关服务经验</w:t>
      </w:r>
      <w:bookmarkEnd w:id="2"/>
    </w:p>
    <w:tbl>
      <w:tblPr>
        <w:tblStyle w:val="6"/>
        <w:tblpPr w:leftFromText="180" w:rightFromText="180" w:vertAnchor="text" w:horzAnchor="page" w:tblpXSpec="center" w:tblpY="12"/>
        <w:tblOverlap w:val="never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79"/>
        <w:gridCol w:w="2511"/>
        <w:gridCol w:w="1952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47" w:type="dxa"/>
            <w:vMerge w:val="restar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与申报项目相关的同类项目经验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（可增加行数）</w:t>
            </w:r>
          </w:p>
        </w:tc>
        <w:tc>
          <w:tcPr>
            <w:tcW w:w="167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25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项目内容和成果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6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项目资金量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47" w:type="dxa"/>
            <w:vMerge w:val="continue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47" w:type="dxa"/>
            <w:vMerge w:val="continue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47" w:type="dxa"/>
            <w:vMerge w:val="continue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47" w:type="dxa"/>
            <w:vMerge w:val="continue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47" w:type="dxa"/>
            <w:vMerge w:val="continue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p>
      <w:pPr>
        <w:pStyle w:val="5"/>
        <w:snapToGrid/>
        <w:spacing w:line="560" w:lineRule="exact"/>
        <w:rPr>
          <w:sz w:val="28"/>
          <w:szCs w:val="28"/>
        </w:rPr>
      </w:pPr>
    </w:p>
    <w:tbl>
      <w:tblPr>
        <w:tblStyle w:val="6"/>
        <w:tblpPr w:leftFromText="180" w:rightFromText="180" w:vertAnchor="text" w:horzAnchor="page" w:tblpXSpec="center" w:tblpY="634"/>
        <w:tblOverlap w:val="never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116"/>
        <w:gridCol w:w="1133"/>
        <w:gridCol w:w="168"/>
        <w:gridCol w:w="1106"/>
        <w:gridCol w:w="181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执行团队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专职：人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兼职：人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（表格可根据情况进行增加）</w:t>
            </w:r>
          </w:p>
        </w:tc>
        <w:tc>
          <w:tcPr>
            <w:tcW w:w="7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持证情况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专兼职情况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项目负责人相关经验描述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项目财务人员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名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持证情况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专兼职情况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持证情况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专兼职情况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外部支持团队成员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职称/资质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项目分工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所在单位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注：须征求当事人同意后才能作为外部支持团队成员</w:t>
            </w:r>
          </w:p>
        </w:tc>
        <w:bookmarkStart w:id="3" w:name="_Toc25973_WPSOffice_Level1"/>
        <w:bookmarkStart w:id="4" w:name="_Toc6141_WPSOffice_Level1"/>
      </w:tr>
      <w:bookmarkEnd w:id="3"/>
      <w:bookmarkEnd w:id="4"/>
    </w:tbl>
    <w:p>
      <w:pPr>
        <w:pStyle w:val="5"/>
        <w:numPr>
          <w:ilvl w:val="0"/>
          <w:numId w:val="0"/>
        </w:numPr>
        <w:snapToGrid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项目团队</w:t>
      </w:r>
    </w:p>
    <w:tbl>
      <w:tblPr>
        <w:tblStyle w:val="6"/>
        <w:tblpPr w:leftFromText="180" w:rightFromText="180" w:vertAnchor="text" w:horzAnchor="page" w:tblpXSpec="center" w:tblpY="663"/>
        <w:tblOverlap w:val="never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658"/>
        <w:gridCol w:w="1258"/>
        <w:gridCol w:w="3291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项目主要内容：项目需求背景、受益对象描述，项目运作方式，项目目标结果等</w:t>
            </w:r>
          </w:p>
        </w:tc>
        <w:tc>
          <w:tcPr>
            <w:tcW w:w="7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项目可行性：配套资金、工作团队、活动能力等</w:t>
            </w:r>
          </w:p>
        </w:tc>
        <w:tc>
          <w:tcPr>
            <w:tcW w:w="7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项目进度安排：项目实施的主要活动内容、时间、地点和详细资金安排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地点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主要内容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项目特色（创新性、示范性、可推广性）</w:t>
            </w:r>
          </w:p>
        </w:tc>
        <w:tc>
          <w:tcPr>
            <w:tcW w:w="7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5"/>
        <w:snapToGrid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四、项目实施方案</w:t>
      </w:r>
    </w:p>
    <w:p/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45E4"/>
    <w:rsid w:val="35D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rPr>
      <w:rFonts w:hint="eastAsia"/>
      <w:sz w:val="32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2023-02-24T06:30:00Z</dcterms:created>
  <dc:creator>青山</dc:creator>
  <cp:lastModifiedBy>青山</cp:lastModifiedBy>
  <dcterms:modified xsi:type="dcterms:W3CDTF">2023-02-24T06:32:02Z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